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41BE4" w:rsidRDefault="001D643B" w:rsidP="00FB49A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BE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Тест по теме «Церковь и религия в Беларуси в </w:t>
      </w:r>
      <w:r w:rsidRPr="00641BE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XVI</w:t>
      </w:r>
      <w:r w:rsidRPr="00641BE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первой половине </w:t>
      </w:r>
      <w:r w:rsidRPr="00641BE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XVII</w:t>
      </w:r>
      <w:r w:rsidRPr="00641B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вв.»</w:t>
      </w:r>
    </w:p>
    <w:p w:rsidR="00FB49A3" w:rsidRPr="00641BE4" w:rsidRDefault="00FB49A3" w:rsidP="001D64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643B" w:rsidRPr="00641BE4" w:rsidRDefault="00FB49A3" w:rsidP="001D643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41BE4">
        <w:rPr>
          <w:rFonts w:ascii="Times New Roman" w:hAnsi="Times New Roman" w:cs="Times New Roman"/>
          <w:b/>
          <w:i/>
          <w:sz w:val="24"/>
          <w:szCs w:val="24"/>
        </w:rPr>
        <w:t>В задании части</w:t>
      </w:r>
      <w:proofErr w:type="gramStart"/>
      <w:r w:rsidRPr="00641BE4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641BE4">
        <w:rPr>
          <w:rFonts w:ascii="Times New Roman" w:hAnsi="Times New Roman" w:cs="Times New Roman"/>
          <w:b/>
          <w:i/>
          <w:sz w:val="24"/>
          <w:szCs w:val="24"/>
        </w:rPr>
        <w:t xml:space="preserve"> только один из предложенных ответов является верным.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1BE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41BE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41BE4">
        <w:rPr>
          <w:rFonts w:ascii="Times New Roman" w:hAnsi="Times New Roman" w:cs="Times New Roman"/>
          <w:b/>
          <w:sz w:val="24"/>
          <w:szCs w:val="24"/>
        </w:rPr>
        <w:t>. Определите правильное утверждение: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 xml:space="preserve">1) Еретики Феодосий Косой, </w:t>
      </w:r>
      <w:proofErr w:type="spellStart"/>
      <w:r w:rsidRPr="00641BE4"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 w:rsidRPr="00641BE4">
        <w:rPr>
          <w:rFonts w:ascii="Times New Roman" w:hAnsi="Times New Roman" w:cs="Times New Roman"/>
          <w:sz w:val="24"/>
          <w:szCs w:val="24"/>
        </w:rPr>
        <w:t>, Фома бежали в Московское государство;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2) Реформация в ВКЛ победила;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3) Контрреформация в ВКЛ была направлена только против протестантов;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4) Униатское духовенство не получило тех прав, которыми пользовались католические священники.</w:t>
      </w:r>
    </w:p>
    <w:p w:rsidR="00641BE4" w:rsidRPr="00641BE4" w:rsidRDefault="00641BE4" w:rsidP="00FB49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1BE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41BE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641BE4">
        <w:rPr>
          <w:rFonts w:ascii="Times New Roman" w:hAnsi="Times New Roman" w:cs="Times New Roman"/>
          <w:b/>
          <w:sz w:val="24"/>
          <w:szCs w:val="24"/>
        </w:rPr>
        <w:t>. Определите основы создания униатской церкви в 1596 г.: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B49A3" w:rsidRPr="00641BE4" w:rsidTr="00216DC4">
        <w:tc>
          <w:tcPr>
            <w:tcW w:w="4785" w:type="dxa"/>
          </w:tcPr>
          <w:p w:rsidR="00FB49A3" w:rsidRPr="00641BE4" w:rsidRDefault="00FB49A3" w:rsidP="00216D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Киевская митрополия подчинилась </w:t>
            </w:r>
            <w:proofErr w:type="gramStart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Московскому</w:t>
            </w:r>
            <w:proofErr w:type="gramEnd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патраирхату</w:t>
            </w:r>
            <w:proofErr w:type="spellEnd"/>
          </w:p>
        </w:tc>
        <w:tc>
          <w:tcPr>
            <w:tcW w:w="4786" w:type="dxa"/>
          </w:tcPr>
          <w:p w:rsidR="00FB49A3" w:rsidRPr="00641BE4" w:rsidRDefault="00FB49A3" w:rsidP="00216D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а, </w:t>
            </w:r>
            <w:proofErr w:type="gramStart"/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>, в</w:t>
            </w:r>
          </w:p>
        </w:tc>
      </w:tr>
      <w:tr w:rsidR="00FB49A3" w:rsidRPr="00641BE4" w:rsidTr="00216DC4">
        <w:tc>
          <w:tcPr>
            <w:tcW w:w="4785" w:type="dxa"/>
          </w:tcPr>
          <w:p w:rsidR="00FB49A3" w:rsidRPr="00641BE4" w:rsidRDefault="00FB49A3" w:rsidP="00216D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католическое вероучение</w:t>
            </w:r>
          </w:p>
        </w:tc>
        <w:tc>
          <w:tcPr>
            <w:tcW w:w="4786" w:type="dxa"/>
          </w:tcPr>
          <w:p w:rsidR="00FB49A3" w:rsidRPr="00641BE4" w:rsidRDefault="00FB49A3" w:rsidP="00216D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б, в, </w:t>
            </w:r>
            <w:proofErr w:type="gramStart"/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FB49A3" w:rsidRPr="00641BE4" w:rsidTr="00216DC4">
        <w:tc>
          <w:tcPr>
            <w:tcW w:w="4785" w:type="dxa"/>
          </w:tcPr>
          <w:p w:rsidR="00FB49A3" w:rsidRPr="00641BE4" w:rsidRDefault="00FB49A3" w:rsidP="00216D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) православная обрядность</w:t>
            </w:r>
          </w:p>
        </w:tc>
        <w:tc>
          <w:tcPr>
            <w:tcW w:w="4786" w:type="dxa"/>
          </w:tcPr>
          <w:p w:rsidR="00FB49A3" w:rsidRPr="00641BE4" w:rsidRDefault="00FB49A3" w:rsidP="00216D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а, в, </w:t>
            </w:r>
            <w:proofErr w:type="gramStart"/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FB49A3" w:rsidRPr="00641BE4" w:rsidTr="00216DC4">
        <w:tc>
          <w:tcPr>
            <w:tcW w:w="4785" w:type="dxa"/>
          </w:tcPr>
          <w:p w:rsidR="00FB49A3" w:rsidRPr="00641BE4" w:rsidRDefault="00FB49A3" w:rsidP="00216D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</w:t>
            </w: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латинский язык богослужений</w:t>
            </w:r>
          </w:p>
        </w:tc>
        <w:tc>
          <w:tcPr>
            <w:tcW w:w="4786" w:type="dxa"/>
          </w:tcPr>
          <w:p w:rsidR="00FB49A3" w:rsidRPr="00641BE4" w:rsidRDefault="00FB49A3" w:rsidP="00216D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б, в, </w:t>
            </w:r>
            <w:proofErr w:type="spellStart"/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  <w:tr w:rsidR="00FB49A3" w:rsidRPr="00641BE4" w:rsidTr="00216DC4">
        <w:tc>
          <w:tcPr>
            <w:tcW w:w="4785" w:type="dxa"/>
          </w:tcPr>
          <w:p w:rsidR="00FB49A3" w:rsidRPr="00641BE4" w:rsidRDefault="00FB49A3" w:rsidP="00216D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подчинение папе римскому</w:t>
            </w:r>
          </w:p>
        </w:tc>
        <w:tc>
          <w:tcPr>
            <w:tcW w:w="4786" w:type="dxa"/>
          </w:tcPr>
          <w:p w:rsidR="00FB49A3" w:rsidRPr="00641BE4" w:rsidRDefault="00FB49A3" w:rsidP="00216D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49A3" w:rsidRPr="00641BE4" w:rsidRDefault="00FB49A3" w:rsidP="00FB49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1BE4">
        <w:rPr>
          <w:rFonts w:ascii="Times New Roman" w:hAnsi="Times New Roman" w:cs="Times New Roman"/>
          <w:b/>
          <w:sz w:val="24"/>
          <w:szCs w:val="24"/>
        </w:rPr>
        <w:t xml:space="preserve">А3. Деятельность православных братств в ВКЛ была направлена </w:t>
      </w:r>
      <w:proofErr w:type="gramStart"/>
      <w:r w:rsidRPr="00641BE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641BE4">
        <w:rPr>
          <w:rFonts w:ascii="Times New Roman" w:hAnsi="Times New Roman" w:cs="Times New Roman"/>
          <w:b/>
          <w:sz w:val="24"/>
          <w:szCs w:val="24"/>
        </w:rPr>
        <w:t>: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1) распространение униатства;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2) сближение с протестантами;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3) борьбу с католичеством;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4) полонизацию шляхты ВКЛ.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1BE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41BE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641BE4">
        <w:rPr>
          <w:rFonts w:ascii="Times New Roman" w:hAnsi="Times New Roman" w:cs="Times New Roman"/>
          <w:b/>
          <w:sz w:val="24"/>
          <w:szCs w:val="24"/>
        </w:rPr>
        <w:t>. Один из результатов Реформации в Беларуси: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1) развитие публицистической литературы;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2) развитие буржуазного общества;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3) приобщение крестьян к кальвинизму;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4) укрепление зависимости от Польши.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9A3" w:rsidRPr="00641BE4" w:rsidRDefault="00641BE4" w:rsidP="00FB49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1BE4">
        <w:rPr>
          <w:rFonts w:ascii="Times New Roman" w:hAnsi="Times New Roman" w:cs="Times New Roman"/>
          <w:b/>
          <w:sz w:val="24"/>
          <w:szCs w:val="24"/>
        </w:rPr>
        <w:t>А5</w:t>
      </w:r>
      <w:r w:rsidR="00FB49A3" w:rsidRPr="00641BE4">
        <w:rPr>
          <w:rFonts w:ascii="Times New Roman" w:hAnsi="Times New Roman" w:cs="Times New Roman"/>
          <w:b/>
          <w:sz w:val="24"/>
          <w:szCs w:val="24"/>
        </w:rPr>
        <w:t xml:space="preserve">. Деятельность иезуитов в Беларуси привела </w:t>
      </w:r>
      <w:proofErr w:type="gramStart"/>
      <w:r w:rsidR="00FB49A3" w:rsidRPr="00641BE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FB49A3" w:rsidRPr="00641BE4">
        <w:rPr>
          <w:rFonts w:ascii="Times New Roman" w:hAnsi="Times New Roman" w:cs="Times New Roman"/>
          <w:b/>
          <w:sz w:val="24"/>
          <w:szCs w:val="24"/>
        </w:rPr>
        <w:t>: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1) выходу из кризиса православной церкви;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2) переходу магнатов и шляхты в арианство;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3) победе Контрреформации;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4) усилению связи с Российским государством.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9A3" w:rsidRPr="00641BE4" w:rsidRDefault="00641BE4" w:rsidP="00FB49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1BE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41BE4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FB49A3" w:rsidRPr="00641BE4">
        <w:rPr>
          <w:rFonts w:ascii="Times New Roman" w:hAnsi="Times New Roman" w:cs="Times New Roman"/>
          <w:b/>
          <w:sz w:val="24"/>
          <w:szCs w:val="24"/>
        </w:rPr>
        <w:t>. Одна из предпосылок заключения Брестской церковной унии: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 xml:space="preserve">1) стремление большинства православных верующих к объединению с католиками;  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2) усиление реформационного движения в ВКЛ;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3) необходимость примирения с московскими царями;</w:t>
      </w:r>
    </w:p>
    <w:p w:rsidR="00FB49A3" w:rsidRPr="00641BE4" w:rsidRDefault="00FB49A3" w:rsidP="00FB4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4) стремление католического Рима расширить влияние в Восточной Европе.</w:t>
      </w:r>
    </w:p>
    <w:p w:rsidR="00FB49A3" w:rsidRPr="00641BE4" w:rsidRDefault="00FB49A3" w:rsidP="001D64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643B" w:rsidRPr="00641BE4" w:rsidRDefault="00641BE4" w:rsidP="001D64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1BE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DF2617" w:rsidRPr="00641BE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DF2617" w:rsidRPr="00641BE4">
        <w:rPr>
          <w:rFonts w:ascii="Times New Roman" w:hAnsi="Times New Roman" w:cs="Times New Roman"/>
          <w:b/>
          <w:sz w:val="24"/>
          <w:szCs w:val="24"/>
        </w:rPr>
        <w:t>. Установите последовательность событий.</w:t>
      </w:r>
    </w:p>
    <w:p w:rsidR="00DF2617" w:rsidRPr="00641BE4" w:rsidRDefault="00DF2617" w:rsidP="001D6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41BE4">
        <w:rPr>
          <w:rFonts w:ascii="Times New Roman" w:hAnsi="Times New Roman" w:cs="Times New Roman"/>
          <w:sz w:val="24"/>
          <w:szCs w:val="24"/>
        </w:rPr>
        <w:t>Привилей</w:t>
      </w:r>
      <w:proofErr w:type="spellEnd"/>
      <w:r w:rsidRPr="00641BE4">
        <w:rPr>
          <w:rFonts w:ascii="Times New Roman" w:hAnsi="Times New Roman" w:cs="Times New Roman"/>
          <w:sz w:val="24"/>
          <w:szCs w:val="24"/>
        </w:rPr>
        <w:t xml:space="preserve"> Сигизмунда </w:t>
      </w:r>
      <w:r w:rsidRPr="00641BE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41BE4">
        <w:rPr>
          <w:rFonts w:ascii="Times New Roman" w:hAnsi="Times New Roman" w:cs="Times New Roman"/>
          <w:sz w:val="24"/>
          <w:szCs w:val="24"/>
        </w:rPr>
        <w:t xml:space="preserve"> Августа об уравнении в правах всей шляхты ВКЛ независимо от вероисповедания;</w:t>
      </w:r>
    </w:p>
    <w:p w:rsidR="00DF2617" w:rsidRPr="00641BE4" w:rsidRDefault="00DF2617" w:rsidP="001D6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Б)</w:t>
      </w:r>
      <w:r w:rsidR="00D73D9D" w:rsidRPr="00641BE4">
        <w:rPr>
          <w:rFonts w:ascii="Times New Roman" w:hAnsi="Times New Roman" w:cs="Times New Roman"/>
          <w:sz w:val="24"/>
          <w:szCs w:val="24"/>
        </w:rPr>
        <w:t xml:space="preserve"> Появление первой кальвинистской общины в ВКЛ;</w:t>
      </w:r>
    </w:p>
    <w:p w:rsidR="00DF2617" w:rsidRPr="00641BE4" w:rsidRDefault="00DF2617" w:rsidP="001D6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В)</w:t>
      </w:r>
      <w:r w:rsidR="00D73D9D" w:rsidRPr="00641BE4">
        <w:rPr>
          <w:rFonts w:ascii="Times New Roman" w:hAnsi="Times New Roman" w:cs="Times New Roman"/>
          <w:sz w:val="24"/>
          <w:szCs w:val="24"/>
        </w:rPr>
        <w:t xml:space="preserve"> Приглашение иезуитов в ВКЛ;</w:t>
      </w:r>
    </w:p>
    <w:p w:rsidR="00DF2617" w:rsidRPr="00641BE4" w:rsidRDefault="00DF2617" w:rsidP="001D6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Г)</w:t>
      </w:r>
      <w:r w:rsidR="00D73D9D" w:rsidRPr="00641BE4">
        <w:rPr>
          <w:rFonts w:ascii="Times New Roman" w:hAnsi="Times New Roman" w:cs="Times New Roman"/>
          <w:sz w:val="24"/>
          <w:szCs w:val="24"/>
        </w:rPr>
        <w:t xml:space="preserve"> Убийство </w:t>
      </w:r>
      <w:proofErr w:type="spellStart"/>
      <w:r w:rsidR="00D73D9D" w:rsidRPr="00641BE4">
        <w:rPr>
          <w:rFonts w:ascii="Times New Roman" w:hAnsi="Times New Roman" w:cs="Times New Roman"/>
          <w:sz w:val="24"/>
          <w:szCs w:val="24"/>
        </w:rPr>
        <w:t>Иосафата</w:t>
      </w:r>
      <w:proofErr w:type="spellEnd"/>
      <w:r w:rsidR="00D73D9D" w:rsidRPr="00641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D9D" w:rsidRPr="00641BE4">
        <w:rPr>
          <w:rFonts w:ascii="Times New Roman" w:hAnsi="Times New Roman" w:cs="Times New Roman"/>
          <w:sz w:val="24"/>
          <w:szCs w:val="24"/>
        </w:rPr>
        <w:t>Кунцевича</w:t>
      </w:r>
      <w:proofErr w:type="spellEnd"/>
      <w:r w:rsidR="00D73D9D" w:rsidRPr="00641BE4">
        <w:rPr>
          <w:rFonts w:ascii="Times New Roman" w:hAnsi="Times New Roman" w:cs="Times New Roman"/>
          <w:sz w:val="24"/>
          <w:szCs w:val="24"/>
        </w:rPr>
        <w:t>;</w:t>
      </w:r>
    </w:p>
    <w:p w:rsidR="00D73D9D" w:rsidRPr="00641BE4" w:rsidRDefault="00D73D9D" w:rsidP="001D6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Д) Выступление Мартина Лютера;</w:t>
      </w:r>
    </w:p>
    <w:p w:rsidR="00D73D9D" w:rsidRPr="00641BE4" w:rsidRDefault="00D73D9D" w:rsidP="001D6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BE4">
        <w:rPr>
          <w:rFonts w:ascii="Times New Roman" w:hAnsi="Times New Roman" w:cs="Times New Roman"/>
          <w:sz w:val="24"/>
          <w:szCs w:val="24"/>
        </w:rPr>
        <w:t>Е) Заключение Брестской церковной унии.</w:t>
      </w:r>
    </w:p>
    <w:p w:rsidR="00641BE4" w:rsidRPr="00641BE4" w:rsidRDefault="00641BE4" w:rsidP="001D64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D9D" w:rsidRPr="00641BE4" w:rsidRDefault="00D73D9D" w:rsidP="001D64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D9D" w:rsidRPr="00641BE4" w:rsidRDefault="00641BE4" w:rsidP="001D64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1BE4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="00D73D9D" w:rsidRPr="00641BE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D73D9D" w:rsidRPr="00641BE4">
        <w:rPr>
          <w:rFonts w:ascii="Times New Roman" w:hAnsi="Times New Roman" w:cs="Times New Roman"/>
          <w:b/>
          <w:sz w:val="24"/>
          <w:szCs w:val="24"/>
        </w:rPr>
        <w:t>. Установите соответствие.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73D9D" w:rsidRPr="00641BE4" w:rsidTr="00D73D9D">
        <w:tc>
          <w:tcPr>
            <w:tcW w:w="4785" w:type="dxa"/>
          </w:tcPr>
          <w:p w:rsidR="00D73D9D" w:rsidRPr="00641BE4" w:rsidRDefault="00D73D9D" w:rsidP="001D6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786" w:type="dxa"/>
          </w:tcPr>
          <w:p w:rsidR="00D73D9D" w:rsidRPr="00641BE4" w:rsidRDefault="00D73D9D" w:rsidP="001D6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>Термин, понятие</w:t>
            </w:r>
          </w:p>
        </w:tc>
      </w:tr>
      <w:tr w:rsidR="00D73D9D" w:rsidRPr="00641BE4" w:rsidTr="00D73D9D">
        <w:tc>
          <w:tcPr>
            <w:tcW w:w="4785" w:type="dxa"/>
          </w:tcPr>
          <w:p w:rsidR="00D73D9D" w:rsidRPr="00641BE4" w:rsidRDefault="005E4B1A" w:rsidP="001D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А) религиозное направление, вероисповедание с присущей ему обрядностью</w:t>
            </w:r>
          </w:p>
        </w:tc>
        <w:tc>
          <w:tcPr>
            <w:tcW w:w="4786" w:type="dxa"/>
          </w:tcPr>
          <w:p w:rsidR="00D73D9D" w:rsidRPr="00641BE4" w:rsidRDefault="00D73D9D" w:rsidP="001D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E4B1A" w:rsidRPr="00641BE4">
              <w:rPr>
                <w:rFonts w:ascii="Times New Roman" w:hAnsi="Times New Roman" w:cs="Times New Roman"/>
                <w:sz w:val="24"/>
                <w:szCs w:val="24"/>
              </w:rPr>
              <w:t>кальвинизм</w:t>
            </w:r>
          </w:p>
        </w:tc>
      </w:tr>
      <w:tr w:rsidR="00D73D9D" w:rsidRPr="00641BE4" w:rsidTr="00D73D9D">
        <w:tc>
          <w:tcPr>
            <w:tcW w:w="4785" w:type="dxa"/>
          </w:tcPr>
          <w:p w:rsidR="00D73D9D" w:rsidRPr="00641BE4" w:rsidRDefault="005E4B1A" w:rsidP="001D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Б) одно из крупнейших течений протестантизма</w:t>
            </w:r>
          </w:p>
        </w:tc>
        <w:tc>
          <w:tcPr>
            <w:tcW w:w="4786" w:type="dxa"/>
          </w:tcPr>
          <w:p w:rsidR="00D73D9D" w:rsidRPr="00641BE4" w:rsidRDefault="00D73D9D" w:rsidP="001D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E4B1A"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 арианство</w:t>
            </w:r>
          </w:p>
        </w:tc>
      </w:tr>
      <w:tr w:rsidR="00D73D9D" w:rsidRPr="00641BE4" w:rsidTr="00D73D9D">
        <w:tc>
          <w:tcPr>
            <w:tcW w:w="4785" w:type="dxa"/>
          </w:tcPr>
          <w:p w:rsidR="00D73D9D" w:rsidRPr="00641BE4" w:rsidRDefault="005E4B1A" w:rsidP="001D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В) течение в христианстве, сторонники которого отрицали догмат о триединстве Бога</w:t>
            </w:r>
          </w:p>
        </w:tc>
        <w:tc>
          <w:tcPr>
            <w:tcW w:w="4786" w:type="dxa"/>
          </w:tcPr>
          <w:p w:rsidR="00D73D9D" w:rsidRPr="00641BE4" w:rsidRDefault="00D73D9D" w:rsidP="001D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E4B1A"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4B1A" w:rsidRPr="00641BE4">
              <w:rPr>
                <w:rFonts w:ascii="Times New Roman" w:hAnsi="Times New Roman" w:cs="Times New Roman"/>
                <w:sz w:val="24"/>
                <w:szCs w:val="24"/>
              </w:rPr>
              <w:t>клерикализация</w:t>
            </w:r>
            <w:proofErr w:type="spellEnd"/>
          </w:p>
        </w:tc>
      </w:tr>
      <w:tr w:rsidR="00D73D9D" w:rsidRPr="00641BE4" w:rsidTr="00D73D9D">
        <w:tc>
          <w:tcPr>
            <w:tcW w:w="4785" w:type="dxa"/>
          </w:tcPr>
          <w:p w:rsidR="00D73D9D" w:rsidRPr="00641BE4" w:rsidRDefault="005E4B1A" w:rsidP="001D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Г) усиление влияния церкви на общественную и культурную жизнь</w:t>
            </w:r>
          </w:p>
        </w:tc>
        <w:tc>
          <w:tcPr>
            <w:tcW w:w="4786" w:type="dxa"/>
          </w:tcPr>
          <w:p w:rsidR="00D73D9D" w:rsidRPr="00641BE4" w:rsidRDefault="00D73D9D" w:rsidP="001D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E4B1A"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 контрреформация</w:t>
            </w:r>
          </w:p>
        </w:tc>
      </w:tr>
      <w:tr w:rsidR="005E4B1A" w:rsidRPr="00641BE4" w:rsidTr="00D73D9D">
        <w:tc>
          <w:tcPr>
            <w:tcW w:w="4785" w:type="dxa"/>
          </w:tcPr>
          <w:p w:rsidR="005E4B1A" w:rsidRPr="00641BE4" w:rsidRDefault="005E4B1A" w:rsidP="001D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Д) религиозно-политическое движение с целью восстановления позиций, утраченных католицизмом в ряде стран</w:t>
            </w:r>
          </w:p>
        </w:tc>
        <w:tc>
          <w:tcPr>
            <w:tcW w:w="4786" w:type="dxa"/>
          </w:tcPr>
          <w:p w:rsidR="005E4B1A" w:rsidRPr="00641BE4" w:rsidRDefault="005E4B1A" w:rsidP="001D6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B1A" w:rsidRPr="00641BE4" w:rsidRDefault="005E4B1A" w:rsidP="001D64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65B" w:rsidRPr="00641BE4" w:rsidRDefault="00641BE4" w:rsidP="006856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1BE4">
        <w:rPr>
          <w:rFonts w:ascii="Times New Roman" w:hAnsi="Times New Roman" w:cs="Times New Roman"/>
          <w:b/>
          <w:sz w:val="24"/>
          <w:szCs w:val="24"/>
        </w:rPr>
        <w:t>В</w:t>
      </w:r>
      <w:r w:rsidR="005E4B1A" w:rsidRPr="00641BE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8565B" w:rsidRPr="00641BE4">
        <w:rPr>
          <w:rFonts w:ascii="Times New Roman" w:hAnsi="Times New Roman" w:cs="Times New Roman"/>
          <w:b/>
          <w:sz w:val="24"/>
          <w:szCs w:val="24"/>
        </w:rPr>
        <w:t>Установите соответствие.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8565B" w:rsidRPr="00641BE4" w:rsidTr="0068565B">
        <w:tc>
          <w:tcPr>
            <w:tcW w:w="4785" w:type="dxa"/>
          </w:tcPr>
          <w:p w:rsidR="0068565B" w:rsidRPr="00641BE4" w:rsidRDefault="0068565B" w:rsidP="006856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786" w:type="dxa"/>
          </w:tcPr>
          <w:p w:rsidR="0068565B" w:rsidRPr="00641BE4" w:rsidRDefault="0068565B" w:rsidP="006856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</w:tr>
      <w:tr w:rsidR="0068565B" w:rsidRPr="00641BE4" w:rsidTr="0068565B">
        <w:tc>
          <w:tcPr>
            <w:tcW w:w="4785" w:type="dxa"/>
          </w:tcPr>
          <w:p w:rsidR="0068565B" w:rsidRPr="00641BE4" w:rsidRDefault="0068565B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А) издал первую в пределах современной Беларуси печатную книгу </w:t>
            </w:r>
            <w:r w:rsidR="00932AC5" w:rsidRPr="00641BE4">
              <w:rPr>
                <w:rFonts w:ascii="Times New Roman" w:hAnsi="Times New Roman" w:cs="Times New Roman"/>
                <w:sz w:val="24"/>
                <w:szCs w:val="24"/>
              </w:rPr>
              <w:t>на старобелорусском языке – «Катехизис»</w:t>
            </w:r>
          </w:p>
        </w:tc>
        <w:tc>
          <w:tcPr>
            <w:tcW w:w="4786" w:type="dxa"/>
          </w:tcPr>
          <w:p w:rsidR="0068565B" w:rsidRPr="00641BE4" w:rsidRDefault="0068565B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1) Николай </w:t>
            </w:r>
            <w:proofErr w:type="spellStart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Радзивилл</w:t>
            </w:r>
            <w:proofErr w:type="spellEnd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 Черный</w:t>
            </w:r>
          </w:p>
        </w:tc>
      </w:tr>
      <w:tr w:rsidR="0068565B" w:rsidRPr="00641BE4" w:rsidTr="0068565B">
        <w:tc>
          <w:tcPr>
            <w:tcW w:w="4785" w:type="dxa"/>
          </w:tcPr>
          <w:p w:rsidR="0068565B" w:rsidRPr="00641BE4" w:rsidRDefault="0068565B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32AC5"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3EC" w:rsidRPr="00641BE4">
              <w:rPr>
                <w:rFonts w:ascii="Times New Roman" w:hAnsi="Times New Roman" w:cs="Times New Roman"/>
                <w:sz w:val="24"/>
                <w:szCs w:val="24"/>
              </w:rPr>
              <w:t>предложил план церковной унии в книге «О единстве церкви Божьей»</w:t>
            </w:r>
          </w:p>
        </w:tc>
        <w:tc>
          <w:tcPr>
            <w:tcW w:w="4786" w:type="dxa"/>
          </w:tcPr>
          <w:p w:rsidR="0068565B" w:rsidRPr="00641BE4" w:rsidRDefault="0068565B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Сымон</w:t>
            </w:r>
            <w:proofErr w:type="spellEnd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Будный</w:t>
            </w:r>
            <w:proofErr w:type="spellEnd"/>
          </w:p>
        </w:tc>
      </w:tr>
      <w:tr w:rsidR="0068565B" w:rsidRPr="00641BE4" w:rsidTr="0068565B">
        <w:tc>
          <w:tcPr>
            <w:tcW w:w="4785" w:type="dxa"/>
          </w:tcPr>
          <w:p w:rsidR="0068565B" w:rsidRPr="00641BE4" w:rsidRDefault="0068565B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В) был противником государственной унии с Польшей. В 1553 г. перешел в кальвинизм</w:t>
            </w:r>
          </w:p>
        </w:tc>
        <w:tc>
          <w:tcPr>
            <w:tcW w:w="4786" w:type="dxa"/>
          </w:tcPr>
          <w:p w:rsidR="0068565B" w:rsidRPr="00641BE4" w:rsidRDefault="0068565B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3) Петр </w:t>
            </w:r>
            <w:proofErr w:type="spellStart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Скарга</w:t>
            </w:r>
            <w:proofErr w:type="spellEnd"/>
          </w:p>
        </w:tc>
      </w:tr>
      <w:tr w:rsidR="0068565B" w:rsidRPr="00641BE4" w:rsidTr="0068565B">
        <w:tc>
          <w:tcPr>
            <w:tcW w:w="4785" w:type="dxa"/>
          </w:tcPr>
          <w:p w:rsidR="0068565B" w:rsidRPr="00641BE4" w:rsidRDefault="0068565B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7A33EC"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православный епископ, инициатор церковной унии</w:t>
            </w:r>
          </w:p>
        </w:tc>
        <w:tc>
          <w:tcPr>
            <w:tcW w:w="4786" w:type="dxa"/>
          </w:tcPr>
          <w:p w:rsidR="0068565B" w:rsidRPr="00641BE4" w:rsidRDefault="0068565B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Ипатий</w:t>
            </w:r>
            <w:proofErr w:type="spellEnd"/>
            <w:proofErr w:type="gramStart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отей</w:t>
            </w:r>
          </w:p>
        </w:tc>
      </w:tr>
      <w:tr w:rsidR="007A33EC" w:rsidRPr="00641BE4" w:rsidTr="0068565B">
        <w:tc>
          <w:tcPr>
            <w:tcW w:w="4785" w:type="dxa"/>
          </w:tcPr>
          <w:p w:rsidR="007A33EC" w:rsidRPr="00641BE4" w:rsidRDefault="007A33EC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Д) униатский архиепископ, который за насильственное насаждение унии был убит </w:t>
            </w:r>
          </w:p>
        </w:tc>
        <w:tc>
          <w:tcPr>
            <w:tcW w:w="4786" w:type="dxa"/>
          </w:tcPr>
          <w:p w:rsidR="007A33EC" w:rsidRPr="00641BE4" w:rsidRDefault="007A33EC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65B" w:rsidRPr="00641BE4" w:rsidRDefault="0068565B" w:rsidP="006856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565B" w:rsidRPr="00641BE4" w:rsidRDefault="00641BE4" w:rsidP="006856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1BE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7A33EC" w:rsidRPr="00641BE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7A33EC" w:rsidRPr="00641BE4">
        <w:rPr>
          <w:rFonts w:ascii="Times New Roman" w:hAnsi="Times New Roman" w:cs="Times New Roman"/>
          <w:b/>
          <w:sz w:val="24"/>
          <w:szCs w:val="24"/>
        </w:rPr>
        <w:t xml:space="preserve">. Установите </w:t>
      </w:r>
      <w:r w:rsidRPr="00641BE4">
        <w:rPr>
          <w:rFonts w:ascii="Times New Roman" w:hAnsi="Times New Roman" w:cs="Times New Roman"/>
          <w:b/>
          <w:sz w:val="24"/>
          <w:szCs w:val="24"/>
        </w:rPr>
        <w:t>соответствие</w:t>
      </w:r>
      <w:r w:rsidR="007A33EC" w:rsidRPr="00641BE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A33EC" w:rsidRPr="00641BE4" w:rsidTr="007A33EC">
        <w:tc>
          <w:tcPr>
            <w:tcW w:w="4785" w:type="dxa"/>
          </w:tcPr>
          <w:p w:rsidR="007A33EC" w:rsidRPr="00641BE4" w:rsidRDefault="007A33EC" w:rsidP="006856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Выражение</w:t>
            </w:r>
          </w:p>
        </w:tc>
        <w:tc>
          <w:tcPr>
            <w:tcW w:w="4786" w:type="dxa"/>
          </w:tcPr>
          <w:p w:rsidR="007A33EC" w:rsidRPr="00641BE4" w:rsidRDefault="007A33EC" w:rsidP="006856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7A33EC" w:rsidRPr="00641BE4" w:rsidTr="007A33EC">
        <w:tc>
          <w:tcPr>
            <w:tcW w:w="4785" w:type="dxa"/>
          </w:tcPr>
          <w:p w:rsidR="007A33EC" w:rsidRPr="00641BE4" w:rsidRDefault="007A33EC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760DE"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 «…Где и иные дорогие и также бесценные с той самой короны каменья – славные дома русских князей…»</w:t>
            </w:r>
          </w:p>
        </w:tc>
        <w:tc>
          <w:tcPr>
            <w:tcW w:w="4786" w:type="dxa"/>
          </w:tcPr>
          <w:p w:rsidR="007A33EC" w:rsidRPr="00641BE4" w:rsidRDefault="007A33EC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 из Калиновки</w:t>
            </w:r>
          </w:p>
        </w:tc>
      </w:tr>
      <w:tr w:rsidR="007A33EC" w:rsidRPr="00641BE4" w:rsidTr="007A33EC">
        <w:tc>
          <w:tcPr>
            <w:tcW w:w="4785" w:type="dxa"/>
          </w:tcPr>
          <w:p w:rsidR="007A33EC" w:rsidRPr="00641BE4" w:rsidRDefault="007A33EC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760DE"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 «Если бы я не был королем, то был бы иезуитом»</w:t>
            </w:r>
          </w:p>
        </w:tc>
        <w:tc>
          <w:tcPr>
            <w:tcW w:w="4786" w:type="dxa"/>
          </w:tcPr>
          <w:p w:rsidR="007A33EC" w:rsidRPr="00641BE4" w:rsidRDefault="00D760DE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Сымон</w:t>
            </w:r>
            <w:proofErr w:type="spellEnd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Будный</w:t>
            </w:r>
            <w:proofErr w:type="spellEnd"/>
          </w:p>
        </w:tc>
      </w:tr>
      <w:tr w:rsidR="007A33EC" w:rsidRPr="00641BE4" w:rsidTr="007A33EC">
        <w:tc>
          <w:tcPr>
            <w:tcW w:w="4785" w:type="dxa"/>
          </w:tcPr>
          <w:p w:rsidR="007A33EC" w:rsidRPr="00641BE4" w:rsidRDefault="007A33EC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В) «Можно ли назвать христианским то общество, где люди владеют невольниками»</w:t>
            </w:r>
          </w:p>
        </w:tc>
        <w:tc>
          <w:tcPr>
            <w:tcW w:w="4786" w:type="dxa"/>
          </w:tcPr>
          <w:p w:rsidR="007A33EC" w:rsidRPr="00641BE4" w:rsidRDefault="00D760DE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Мелетий</w:t>
            </w:r>
            <w:proofErr w:type="spellEnd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Смотрицкий</w:t>
            </w:r>
            <w:proofErr w:type="spellEnd"/>
          </w:p>
        </w:tc>
      </w:tr>
      <w:tr w:rsidR="007A33EC" w:rsidRPr="00641BE4" w:rsidTr="007A33EC">
        <w:tc>
          <w:tcPr>
            <w:tcW w:w="4785" w:type="dxa"/>
          </w:tcPr>
          <w:p w:rsidR="007A33EC" w:rsidRPr="00641BE4" w:rsidRDefault="007A33EC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D760DE"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 называл иезуитов «Чертовым семенем»</w:t>
            </w:r>
          </w:p>
        </w:tc>
        <w:tc>
          <w:tcPr>
            <w:tcW w:w="4786" w:type="dxa"/>
          </w:tcPr>
          <w:p w:rsidR="007A33EC" w:rsidRPr="00641BE4" w:rsidRDefault="00D760DE" w:rsidP="0068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BE4">
              <w:rPr>
                <w:rFonts w:ascii="Times New Roman" w:hAnsi="Times New Roman" w:cs="Times New Roman"/>
                <w:sz w:val="24"/>
                <w:szCs w:val="24"/>
              </w:rPr>
              <w:t xml:space="preserve">4) Стефан </w:t>
            </w:r>
            <w:proofErr w:type="spellStart"/>
            <w:r w:rsidRPr="00641BE4">
              <w:rPr>
                <w:rFonts w:ascii="Times New Roman" w:hAnsi="Times New Roman" w:cs="Times New Roman"/>
                <w:sz w:val="24"/>
                <w:szCs w:val="24"/>
              </w:rPr>
              <w:t>Баторий</w:t>
            </w:r>
            <w:proofErr w:type="spellEnd"/>
          </w:p>
        </w:tc>
      </w:tr>
    </w:tbl>
    <w:p w:rsidR="00D760DE" w:rsidRPr="00641BE4" w:rsidRDefault="00D760DE" w:rsidP="006856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D760DE" w:rsidRPr="0064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1D643B"/>
    <w:rsid w:val="000814C9"/>
    <w:rsid w:val="00153F2D"/>
    <w:rsid w:val="001D643B"/>
    <w:rsid w:val="005E4B1A"/>
    <w:rsid w:val="00641BE4"/>
    <w:rsid w:val="0068565B"/>
    <w:rsid w:val="007A33EC"/>
    <w:rsid w:val="008914A2"/>
    <w:rsid w:val="00932AC5"/>
    <w:rsid w:val="00BC033F"/>
    <w:rsid w:val="00BD2EF0"/>
    <w:rsid w:val="00CB7C1C"/>
    <w:rsid w:val="00CC4A5B"/>
    <w:rsid w:val="00D73D9D"/>
    <w:rsid w:val="00D760DE"/>
    <w:rsid w:val="00DF2617"/>
    <w:rsid w:val="00EE56C8"/>
    <w:rsid w:val="00FB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3B"/>
    <w:pPr>
      <w:spacing w:after="0" w:line="240" w:lineRule="auto"/>
    </w:pPr>
  </w:style>
  <w:style w:type="table" w:styleId="a4">
    <w:name w:val="Table Grid"/>
    <w:basedOn w:val="a1"/>
    <w:uiPriority w:val="59"/>
    <w:rsid w:val="00D73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8601C765F2DB4D832BA86FE76CDD2C" ma:contentTypeVersion="0" ma:contentTypeDescription="Создание документа." ma:contentTypeScope="" ma:versionID="fdbc2b929c05273eee0c3ce94c5d81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42963-CA89-475C-85C8-DFDE07B35F84}"/>
</file>

<file path=customXml/itemProps2.xml><?xml version="1.0" encoding="utf-8"?>
<ds:datastoreItem xmlns:ds="http://schemas.openxmlformats.org/officeDocument/2006/customXml" ds:itemID="{1B28D87F-D77B-4CE1-A3D2-1EAFDB90A3D7}"/>
</file>

<file path=customXml/itemProps3.xml><?xml version="1.0" encoding="utf-8"?>
<ds:datastoreItem xmlns:ds="http://schemas.openxmlformats.org/officeDocument/2006/customXml" ds:itemID="{F3BDBC3E-268C-407E-BD3C-634B4025443F}"/>
</file>

<file path=customXml/itemProps4.xml><?xml version="1.0" encoding="utf-8"?>
<ds:datastoreItem xmlns:ds="http://schemas.openxmlformats.org/officeDocument/2006/customXml" ds:itemID="{3DEFF060-B227-4E6A-AEFE-A8777A5169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6</cp:revision>
  <dcterms:created xsi:type="dcterms:W3CDTF">2014-11-26T03:03:00Z</dcterms:created>
  <dcterms:modified xsi:type="dcterms:W3CDTF">2014-11-26T05:29:00Z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0x010100378601C765F2DB4D832BA86FE76CDD2C</vt:lpwstr>
  </property>
</Properties>
</file>